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Interviewer: What brought you to the garden?</w:t>
      </w:r>
    </w:p>
    <w:p>
      <w:r>
        <w:t>Volunteer A: I only came for vegetables at first. Now I stay to help the next person get started.</w:t>
      </w:r>
    </w:p>
    <w:p>
      <w:r>
        <w:t>Interviewer: How do you decide what needs doing?</w:t>
      </w:r>
    </w:p>
    <w:p>
      <w:r>
        <w:t>Volunteer A: The rules said to water only our own plots. When my neighbor missed a week, I watered theirs too. I did not want their plants to suffer.</w:t>
      </w:r>
    </w:p>
    <w:p>
      <w:r>
        <w:t>Interviewer: Has helping changed how you feel here?</w:t>
      </w:r>
    </w:p>
    <w:p>
      <w:r>
        <w:t>Volunteer A: People say thank you, which makes me feel part of the garden. Sometimes I worry that if I stop helping, I will not feel welcome.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Calibri" w:hAnsi="Calibri"/>
        <w:color w:val="555555"/>
        <w:sz w:val="18"/>
      </w:rPr>
      <w:t>Fictional interviews. CC0-1.0. No participant data.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160"/>
    </w:pPr>
    <w:r>
      <w:rPr>
        <w:rFonts w:ascii="Calibri" w:hAnsi="Calibri"/>
        <w:color w:val="555555"/>
        <w:sz w:val="18"/>
      </w:rPr>
      <w:t>SYNTHETIC DEMONSTRATION | Community garden | interview-01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60" w:line="320" w:lineRule="auto"/>
      <w:jc w:val="left"/>
    </w:pPr>
    <w:rPr>
      <w:rFonts w:ascii="Calibri" w:hAnsi="Calibri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20" w:lineRule="auto"/>
      <w:jc w:val="left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 w:line="320" w:lineRule="auto"/>
      <w:jc w:val="left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320" w:lineRule="auto"/>
      <w:jc w:val="left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40" w:line="320" w:lineRule="auto" w:before="0"/>
      <w:contextualSpacing/>
      <w:jc w:val="left"/>
    </w:pPr>
    <w:rPr>
      <w:rFonts w:asciiTheme="majorHAnsi" w:eastAsiaTheme="majorEastAsia" w:hAnsiTheme="majorHAnsi" w:cstheme="majorBidi" w:ascii="Calibri" w:hAnsi="Calibri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160" w:line="320" w:lineRule="auto"/>
      <w:jc w:val="left"/>
    </w:pPr>
    <w:rPr>
      <w:rFonts w:asciiTheme="majorHAnsi" w:eastAsiaTheme="majorEastAsia" w:hAnsiTheme="majorHAnsi" w:cstheme="majorBidi" w:ascii="Calibri" w:hAnsi="Calibri"/>
      <w:i/>
      <w:iCs/>
      <w:color w:val="555555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Synthetic community garden interview-01</dc:title>
  <dc:subject/>
  <dc:creator>Fleuron contributors</dc:creator>
  <cp:keywords/>
  <dc:description>Entirely fictional demonstration material. CC0-1.0.</dc:description>
  <cp:lastModifiedBy>Fleuron contributors</cp:lastModifiedBy>
  <cp:revision>1</cp:revision>
  <dcterms:created xsi:type="dcterms:W3CDTF">2013-12-23T23:15:00Z</dcterms:created>
  <dcterms:modified xsi:type="dcterms:W3CDTF">2013-12-23T23:15:00Z</dcterms:modified>
  <cp:category/>
</cp:coreProperties>
</file>